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1720"/>
        <w:gridCol w:w="800"/>
        <w:gridCol w:w="1170"/>
        <w:gridCol w:w="1630"/>
        <w:gridCol w:w="3420"/>
        <w:gridCol w:w="800"/>
      </w:tblGrid>
      <w:tr w:rsidR="00846091" w:rsidRPr="003061DB" w:rsidTr="00C104DA">
        <w:trPr>
          <w:trHeight w:val="33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3061DB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bookmarkStart w:id="0" w:name="_GoBack"/>
            <w:r w:rsidRPr="003061DB">
              <w:rPr>
                <w:rFonts w:asciiTheme="minorHAnsi" w:eastAsia="Merriweather" w:hAnsiTheme="minorHAnsi" w:cstheme="minorHAnsi"/>
                <w:b/>
              </w:rPr>
              <w:t>Course title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3061DB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061DB">
              <w:rPr>
                <w:rFonts w:asciiTheme="minorHAnsi" w:eastAsia="Merriweather" w:hAnsiTheme="minorHAnsi" w:cstheme="minorHAnsi"/>
                <w:b/>
              </w:rPr>
              <w:t>Code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3061DB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061DB">
              <w:rPr>
                <w:rFonts w:asciiTheme="minorHAnsi" w:eastAsia="Merriweather" w:hAnsiTheme="minorHAnsi" w:cstheme="minorHAnsi"/>
                <w:b/>
              </w:rPr>
              <w:t>Semester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3061DB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061DB">
              <w:rPr>
                <w:rFonts w:asciiTheme="minorHAnsi" w:eastAsia="Merriweather" w:hAnsiTheme="minorHAnsi" w:cstheme="minorHAnsi"/>
                <w:b/>
              </w:rPr>
              <w:t>Type of course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3061DB" w:rsidRDefault="008302BD" w:rsidP="00220260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061DB">
              <w:rPr>
                <w:rFonts w:asciiTheme="minorHAnsi" w:eastAsia="Merriweather" w:hAnsiTheme="minorHAnsi" w:cstheme="minorHAnsi"/>
                <w:b/>
              </w:rPr>
              <w:t>Course volume  (</w:t>
            </w:r>
            <w:r w:rsidR="00220260" w:rsidRPr="003061DB">
              <w:rPr>
                <w:rFonts w:asciiTheme="minorHAnsi" w:eastAsia="Merriweather" w:hAnsiTheme="minorHAnsi" w:cstheme="minorHAnsi"/>
                <w:b/>
              </w:rPr>
              <w:t xml:space="preserve">Contact </w:t>
            </w:r>
            <w:r w:rsidRPr="003061DB">
              <w:rPr>
                <w:rFonts w:asciiTheme="minorHAnsi" w:eastAsia="Merriweather" w:hAnsiTheme="minorHAnsi" w:cstheme="minorHAnsi"/>
                <w:b/>
              </w:rPr>
              <w:t>hours)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3061DB" w:rsidRDefault="008302BD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061DB">
              <w:rPr>
                <w:rFonts w:asciiTheme="minorHAnsi" w:eastAsia="Merriweather" w:hAnsiTheme="minorHAnsi" w:cstheme="minorHAnsi"/>
                <w:b/>
              </w:rPr>
              <w:t>ECTS</w:t>
            </w:r>
          </w:p>
        </w:tc>
      </w:tr>
      <w:tr w:rsidR="00220260" w:rsidRPr="003061DB" w:rsidTr="00A721BA">
        <w:trPr>
          <w:trHeight w:val="197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3061DB" w:rsidRDefault="001377A6" w:rsidP="001377A6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061DB">
              <w:rPr>
                <w:rFonts w:asciiTheme="minorHAnsi" w:eastAsia="Merriweather" w:hAnsiTheme="minorHAnsi" w:cstheme="minorHAnsi"/>
                <w:b/>
              </w:rPr>
              <w:t>Legal Aspects of Healthcare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3061DB" w:rsidRDefault="006C5738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3061DB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N</w:t>
            </w:r>
            <w:r w:rsidR="00220260" w:rsidRPr="003061DB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MED</w:t>
            </w:r>
          </w:p>
          <w:p w:rsidR="00220260" w:rsidRPr="003061DB" w:rsidRDefault="001377A6" w:rsidP="001377A6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3061DB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3005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3061DB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3061DB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V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3061DB" w:rsidRDefault="00220260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</w:pPr>
            <w:r w:rsidRPr="003061DB">
              <w:rPr>
                <w:rFonts w:asciiTheme="minorHAnsi" w:eastAsia="Merriweather" w:hAnsiTheme="minorHAnsi" w:cstheme="minorHAnsi"/>
                <w:b/>
                <w:sz w:val="20"/>
                <w:szCs w:val="20"/>
              </w:rPr>
              <w:t>Mandatory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3061DB" w:rsidRDefault="001377A6" w:rsidP="00930E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color w:val="000000"/>
              </w:rPr>
            </w:pPr>
            <w:r w:rsidRPr="003061DB">
              <w:rPr>
                <w:rFonts w:asciiTheme="minorHAnsi" w:eastAsia="Merriweather" w:hAnsiTheme="minorHAnsi" w:cstheme="minorHAnsi"/>
                <w:color w:val="000000"/>
              </w:rPr>
              <w:t>29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20260" w:rsidRPr="003061DB" w:rsidRDefault="001377A6" w:rsidP="00930EBC">
            <w:pPr>
              <w:spacing w:after="0"/>
              <w:jc w:val="center"/>
              <w:rPr>
                <w:rFonts w:asciiTheme="minorHAnsi" w:eastAsia="Merriweather" w:hAnsiTheme="minorHAnsi" w:cstheme="minorHAnsi"/>
                <w:b/>
              </w:rPr>
            </w:pPr>
            <w:r w:rsidRPr="003061DB">
              <w:rPr>
                <w:rFonts w:asciiTheme="minorHAnsi" w:eastAsia="Merriweather" w:hAnsiTheme="minorHAnsi" w:cstheme="minorHAnsi"/>
                <w:b/>
              </w:rPr>
              <w:t>2</w:t>
            </w:r>
          </w:p>
        </w:tc>
      </w:tr>
      <w:tr w:rsidR="00846091" w:rsidRPr="003061DB" w:rsidTr="008B13BE">
        <w:trPr>
          <w:trHeight w:val="752"/>
        </w:trPr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3061DB" w:rsidRDefault="008302BD">
            <w:pPr>
              <w:spacing w:after="0"/>
              <w:rPr>
                <w:rFonts w:asciiTheme="minorHAnsi" w:eastAsia="Merriweather" w:hAnsiTheme="minorHAnsi" w:cstheme="minorHAnsi"/>
                <w:b/>
              </w:rPr>
            </w:pPr>
            <w:r w:rsidRPr="003061DB">
              <w:rPr>
                <w:rFonts w:asciiTheme="minorHAnsi" w:eastAsia="Merriweather" w:hAnsiTheme="minorHAnsi" w:cstheme="minorHAnsi"/>
                <w:b/>
              </w:rPr>
              <w:t>Faculty, the educational program and level of education</w:t>
            </w:r>
          </w:p>
        </w:tc>
        <w:tc>
          <w:tcPr>
            <w:tcW w:w="7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46091" w:rsidRPr="003061DB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3061DB">
              <w:rPr>
                <w:rFonts w:asciiTheme="minorHAnsi" w:hAnsiTheme="minorHAnsi" w:cstheme="minorHAnsi"/>
              </w:rPr>
              <w:t>School o</w:t>
            </w:r>
            <w:r w:rsidR="00B503CE" w:rsidRPr="003061DB">
              <w:rPr>
                <w:rFonts w:asciiTheme="minorHAnsi" w:hAnsiTheme="minorHAnsi" w:cstheme="minorHAnsi"/>
              </w:rPr>
              <w:t>f Medicine and Health Sciences</w:t>
            </w:r>
          </w:p>
          <w:p w:rsidR="00C104DA" w:rsidRPr="003061DB" w:rsidRDefault="008302BD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3061DB">
              <w:rPr>
                <w:rFonts w:asciiTheme="minorHAnsi" w:hAnsiTheme="minorHAnsi" w:cstheme="minorHAnsi"/>
              </w:rPr>
              <w:t xml:space="preserve">Higher Medical Educational Program “Medicine” </w:t>
            </w:r>
          </w:p>
          <w:p w:rsidR="00846091" w:rsidRPr="003061DB" w:rsidRDefault="00C104DA" w:rsidP="00B503CE">
            <w:pPr>
              <w:pStyle w:val="ListParagraph"/>
              <w:numPr>
                <w:ilvl w:val="0"/>
                <w:numId w:val="22"/>
              </w:numPr>
              <w:spacing w:after="0"/>
              <w:ind w:left="541"/>
              <w:rPr>
                <w:rFonts w:asciiTheme="minorHAnsi" w:hAnsiTheme="minorHAnsi" w:cstheme="minorHAnsi"/>
              </w:rPr>
            </w:pPr>
            <w:r w:rsidRPr="003061DB">
              <w:rPr>
                <w:rFonts w:asciiTheme="minorHAnsi" w:hAnsiTheme="minorHAnsi" w:cstheme="minorHAnsi"/>
              </w:rPr>
              <w:t xml:space="preserve">One cycle 6-year </w:t>
            </w:r>
          </w:p>
          <w:p w:rsidR="00846091" w:rsidRPr="003061DB" w:rsidRDefault="00846091">
            <w:pPr>
              <w:spacing w:after="0"/>
              <w:rPr>
                <w:rFonts w:asciiTheme="minorHAnsi" w:eastAsia="Merriweather" w:hAnsiTheme="minorHAnsi" w:cstheme="minorHAnsi"/>
              </w:rPr>
            </w:pPr>
          </w:p>
        </w:tc>
      </w:tr>
    </w:tbl>
    <w:tbl>
      <w:tblPr>
        <w:tblW w:w="9540" w:type="dxa"/>
        <w:tblInd w:w="26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Layout w:type="fixed"/>
        <w:tblLook w:val="0400" w:firstRow="0" w:lastRow="0" w:firstColumn="0" w:lastColumn="0" w:noHBand="0" w:noVBand="1"/>
      </w:tblPr>
      <w:tblGrid>
        <w:gridCol w:w="9540"/>
      </w:tblGrid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bookmarkEnd w:id="0"/>
          <w:p w:rsidR="00C104DA" w:rsidRPr="00C104DA" w:rsidRDefault="00C104DA" w:rsidP="00133D01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 w:rsidRPr="00C104DA">
              <w:rPr>
                <w:rFonts w:asciiTheme="minorHAnsi" w:eastAsia="Merriweather" w:hAnsiTheme="minorHAnsi" w:cstheme="minorHAnsi"/>
                <w:b/>
                <w:color w:val="000000"/>
              </w:rPr>
              <w:t>Learning Course Content</w:t>
            </w:r>
          </w:p>
        </w:tc>
      </w:tr>
      <w:tr w:rsidR="00C104DA" w:rsidRPr="00C104DA" w:rsidTr="00C104DA">
        <w:trPr>
          <w:trHeight w:val="764"/>
        </w:trPr>
        <w:tc>
          <w:tcPr>
            <w:tcW w:w="9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bookmarkStart w:id="1" w:name="_heading=h.gjdgxs" w:colFirst="0" w:colLast="0"/>
            <w:bookmarkEnd w:id="1"/>
            <w:r w:rsidRPr="001377A6">
              <w:rPr>
                <w:rFonts w:asciiTheme="minorHAnsi" w:eastAsia="Merriweather" w:hAnsiTheme="minorHAnsi" w:cstheme="minorHAnsi"/>
              </w:rPr>
              <w:t>Lecture I: THE ESSENCE, CONCEPT AND PURPOSE OF THE LAW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 xml:space="preserve">History of law. Sources of law. 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Lecture II: LAW SYSTEMS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 xml:space="preserve">Continental European Law, Anglo-American Law. 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Georgian Law system: Healthcare law in Public Law sector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The main sources of medical law.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Seminar I: Discussion #1: Essence of law, “right” vs “legit”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Lecture III-IV. THE BASIC HUMAN RIGHTS IN THE INTERNATIONAL LAW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International Public Law system. Legal Documents of international law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Universal Declaration of Human Rights 1948 (UDHR)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International Covenant on Civil and Political Rights (ICCPR)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Convention on the Elimination of All Forms of Discrimination Against Women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Convention for the Elimination of All Forms of Racial Discrimination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Convention Against Torture and Other Forms of Cruel, Inhuman, or Degrading Treatment or Punishment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Convention on the Right of Child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International Convention on the Protection of the Rights of All Migrants Workers and Members of their Families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Convention on the Right of Persons with Disabilities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 xml:space="preserve">Seminar II. Verbal presentation #1: law systems 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Lecture V. UNIVERSAL RIGHTS OF PATIENTS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Overview of the historical Legal Documents of law in terms of the rights and obligations of patients and health care providers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Right to Liberty and Security of the Person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Right to Bodily Integrity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Freedom from Torture and Cruel, Inhuman and Degrading Treatment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Right to Privacy and Confidentiality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Right to Life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Right to Non-discrimination and Equality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Lecture VI. UNIVERSAL RIGHTS OF HEALTH CARE PROVIDERS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Overview of the historical Legal Documents of law in terms of the rights and obligations of health care providers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Right to Work in Decent Conditions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lastRenderedPageBreak/>
              <w:t>Right to Freedom of Association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Due Process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Seminar III. Testing#1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Seminar IV. Discussion#2 – interpretation of principles of basic human rights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Lecture VII.  JUDICIARY SYSTEM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Executive and legislative bodies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 xml:space="preserve">Guest speaker from Ministry of Labor, Health and Social Affairs of Georgia 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Lecture VIII. LEGAL CASE OVERVIEW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Health-related issues in the case-law of European Court of Human Rights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Obligation to provide appropriate medical care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Informed consent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Protection of medical data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Medical negligence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Seminar V. Discussion#3 – interpretation of patient and healthcare providers’ rights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 xml:space="preserve">Seminar VI. Essay: Right to Life &amp; Right to Non-discrimination and Equality in the SARS COVID 19 treatment 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Lecture IX. LAW, HEALTH AND BIOETHICS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Health-related issues in the case-law of European Court of Human Rights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Medical assisted procreation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Surrogacy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Abortion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Prenatal testing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End-of-life situations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Literature: 1, 4, 5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Seminar VII. Discussion#4 – Bioethics and legislation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Seminar VIII. Verbal Presenation#2 - Judiciary system in healthcare law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Lecture X. HEALTHCARE AND LEGISLATION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Health related issues in other branches of law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Health related issues in civil law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Health related issues in criminal law</w:t>
            </w:r>
          </w:p>
          <w:p w:rsid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 xml:space="preserve">   Health related issues in public law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 xml:space="preserve">Lecture XI. FIELD SPECIFIC HEALTHCARE LAW 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 xml:space="preserve">Field specific healthcare issues in law 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 xml:space="preserve">Healthcare law for dentists 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Healthcare law for nurses</w:t>
            </w:r>
          </w:p>
          <w:p w:rsid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 xml:space="preserve">Healthcare law for pharmacologists 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Seminar IX. Testing#2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Seminar X. Discussion#5 Modern challenges in the healthcare law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19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Seminar XI. Individual Presentation</w:t>
            </w:r>
          </w:p>
          <w:p w:rsidR="00C104DA" w:rsidRPr="001377A6" w:rsidRDefault="00C104DA" w:rsidP="001377A6">
            <w:p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</w:p>
        </w:tc>
      </w:tr>
      <w:tr w:rsidR="00C104DA" w:rsidRPr="00C104DA" w:rsidTr="00C104DA">
        <w:trPr>
          <w:trHeight w:val="330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C104DA" w:rsidRPr="00C104DA" w:rsidRDefault="00C104DA" w:rsidP="00C104DA">
            <w:pPr>
              <w:spacing w:after="0" w:line="240" w:lineRule="auto"/>
              <w:jc w:val="center"/>
              <w:rPr>
                <w:rFonts w:asciiTheme="minorHAnsi" w:eastAsia="Merriweather" w:hAnsiTheme="minorHAnsi" w:cstheme="minorHAnsi"/>
                <w:b/>
                <w:color w:val="000000"/>
              </w:rPr>
            </w:pPr>
            <w:r>
              <w:rPr>
                <w:rFonts w:asciiTheme="minorHAnsi" w:eastAsia="Merriweather" w:hAnsiTheme="minorHAnsi" w:cstheme="minorHAnsi"/>
                <w:b/>
                <w:color w:val="000000"/>
              </w:rPr>
              <w:lastRenderedPageBreak/>
              <w:t xml:space="preserve">Textbooks and </w:t>
            </w:r>
            <w:r w:rsidR="008B13BE">
              <w:rPr>
                <w:rFonts w:asciiTheme="minorHAnsi" w:eastAsia="Merriweather" w:hAnsiTheme="minorHAnsi" w:cstheme="minorHAnsi"/>
                <w:b/>
                <w:color w:val="000000"/>
              </w:rPr>
              <w:t>Ma</w:t>
            </w:r>
            <w:r>
              <w:rPr>
                <w:rFonts w:asciiTheme="minorHAnsi" w:eastAsia="Merriweather" w:hAnsiTheme="minorHAnsi" w:cstheme="minorHAnsi"/>
                <w:b/>
                <w:color w:val="000000"/>
              </w:rPr>
              <w:t>terials</w:t>
            </w:r>
          </w:p>
        </w:tc>
      </w:tr>
      <w:tr w:rsidR="00C104DA" w:rsidTr="002E2E6C">
        <w:trPr>
          <w:trHeight w:val="555"/>
        </w:trPr>
        <w:tc>
          <w:tcPr>
            <w:tcW w:w="9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377A6" w:rsidRPr="001377A6" w:rsidRDefault="001377A6" w:rsidP="001377A6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Human rights in patient care. a practitioner guide – Georgia, 2011 Link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Health and human rights. Resource guide – FXB Center for health and human rights. Harvard school of public health, Harvard University, 2013 Link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>Advancing Human Rights in Patient Care: the Law in Seven Transitional Countries, 2013 Link</w:t>
            </w:r>
          </w:p>
          <w:p w:rsidR="001377A6" w:rsidRPr="001377A6" w:rsidRDefault="001377A6" w:rsidP="001377A6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lastRenderedPageBreak/>
              <w:t>Health-related issues in the case-law of the European Court of Human Rights, 2015 Link</w:t>
            </w:r>
          </w:p>
          <w:p w:rsidR="00C104DA" w:rsidRPr="001377A6" w:rsidRDefault="001377A6" w:rsidP="001377A6">
            <w:pPr>
              <w:pStyle w:val="ListParagraph"/>
              <w:numPr>
                <w:ilvl w:val="0"/>
                <w:numId w:val="20"/>
              </w:numPr>
              <w:shd w:val="clear" w:color="auto" w:fill="FFFFFF"/>
              <w:spacing w:after="0" w:line="240" w:lineRule="auto"/>
              <w:rPr>
                <w:rFonts w:asciiTheme="minorHAnsi" w:eastAsia="Merriweather" w:hAnsiTheme="minorHAnsi" w:cstheme="minorHAnsi"/>
              </w:rPr>
            </w:pPr>
            <w:r w:rsidRPr="001377A6">
              <w:rPr>
                <w:rFonts w:asciiTheme="minorHAnsi" w:eastAsia="Merriweather" w:hAnsiTheme="minorHAnsi" w:cstheme="minorHAnsi"/>
              </w:rPr>
              <w:t xml:space="preserve">Reader </w:t>
            </w:r>
          </w:p>
        </w:tc>
      </w:tr>
    </w:tbl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p w:rsidR="00846091" w:rsidRPr="009E35AD" w:rsidRDefault="00846091">
      <w:pPr>
        <w:spacing w:after="0"/>
        <w:rPr>
          <w:rFonts w:asciiTheme="minorHAnsi" w:eastAsia="Merriweather" w:hAnsiTheme="minorHAnsi" w:cstheme="minorHAnsi"/>
        </w:rPr>
      </w:pPr>
    </w:p>
    <w:sectPr w:rsidR="00846091" w:rsidRPr="009E35AD">
      <w:headerReference w:type="default" r:id="rId8"/>
      <w:footerReference w:type="default" r:id="rId9"/>
      <w:pgSz w:w="12240" w:h="15840"/>
      <w:pgMar w:top="924" w:right="851" w:bottom="1134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54C" w:rsidRDefault="002D254C">
      <w:pPr>
        <w:spacing w:after="0" w:line="240" w:lineRule="auto"/>
      </w:pPr>
      <w:r>
        <w:separator/>
      </w:r>
    </w:p>
  </w:endnote>
  <w:endnote w:type="continuationSeparator" w:id="0">
    <w:p w:rsidR="002D254C" w:rsidRDefault="002D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Default="008302B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061DB">
      <w:rPr>
        <w:noProof/>
        <w:color w:val="000000"/>
      </w:rPr>
      <w:t>3</w:t>
    </w:r>
    <w:r>
      <w:rPr>
        <w:color w:val="000000"/>
      </w:rPr>
      <w:fldChar w:fldCharType="end"/>
    </w:r>
  </w:p>
  <w:p w:rsidR="00846091" w:rsidRDefault="008460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54C" w:rsidRDefault="002D254C">
      <w:pPr>
        <w:spacing w:after="0" w:line="240" w:lineRule="auto"/>
      </w:pPr>
      <w:r>
        <w:separator/>
      </w:r>
    </w:p>
  </w:footnote>
  <w:footnote w:type="continuationSeparator" w:id="0">
    <w:p w:rsidR="002D254C" w:rsidRDefault="002D25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6091" w:rsidRPr="00C104DA" w:rsidRDefault="008302BD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Theme="minorHAnsi" w:eastAsia="Merriweather" w:hAnsiTheme="minorHAnsi" w:cs="Merriweather"/>
        <w:i/>
        <w:color w:val="000000"/>
      </w:rPr>
    </w:pPr>
    <w:r>
      <w:rPr>
        <w:rFonts w:ascii="Cambria" w:eastAsia="Cambria" w:hAnsi="Cambria" w:cs="Cambria"/>
        <w:noProof/>
        <w:color w:val="000000"/>
      </w:rPr>
      <w:drawing>
        <wp:inline distT="0" distB="0" distL="0" distR="0">
          <wp:extent cx="820643" cy="261824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0643" cy="2618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mbria" w:eastAsia="Cambria" w:hAnsi="Cambria" w:cs="Cambria"/>
        <w:color w:val="000000"/>
      </w:rPr>
      <w:t xml:space="preserve">        </w:t>
    </w:r>
    <w:r>
      <w:rPr>
        <w:i/>
        <w:color w:val="000000"/>
      </w:rPr>
      <w:t xml:space="preserve">                                                                                                                                 </w:t>
    </w:r>
    <w:r w:rsidR="00D22650">
      <w:rPr>
        <w:rFonts w:ascii="Cambria" w:eastAsia="Cambria" w:hAnsi="Cambria" w:cs="Cambria"/>
        <w:i/>
        <w:color w:val="000000"/>
      </w:rPr>
      <w:t>202</w:t>
    </w:r>
    <w:r w:rsidR="00C104DA">
      <w:rPr>
        <w:rFonts w:ascii="Cambria" w:eastAsia="Cambria" w:hAnsi="Cambria" w:cs="Cambria"/>
        <w:i/>
        <w:color w:val="000000"/>
      </w:rPr>
      <w:t>4</w:t>
    </w:r>
    <w:r>
      <w:rPr>
        <w:rFonts w:ascii="Cambria" w:eastAsia="Cambria" w:hAnsi="Cambria" w:cs="Cambria"/>
        <w:i/>
        <w:color w:val="000000"/>
      </w:rPr>
      <w:t>- 202</w:t>
    </w:r>
    <w:r w:rsidR="00C104DA">
      <w:rPr>
        <w:rFonts w:asciiTheme="minorHAnsi" w:eastAsia="Cambria" w:hAnsiTheme="minorHAnsi" w:cs="Cambria"/>
        <w:i/>
        <w:color w:val="00000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59D6"/>
    <w:multiLevelType w:val="multilevel"/>
    <w:tmpl w:val="6E680BE0"/>
    <w:lvl w:ilvl="0">
      <w:start w:val="1"/>
      <w:numFmt w:val="decimal"/>
      <w:lvlText w:val="%1."/>
      <w:lvlJc w:val="left"/>
      <w:pPr>
        <w:ind w:left="756" w:hanging="360"/>
      </w:pPr>
    </w:lvl>
    <w:lvl w:ilvl="1">
      <w:start w:val="1"/>
      <w:numFmt w:val="lowerLetter"/>
      <w:lvlText w:val="%2."/>
      <w:lvlJc w:val="left"/>
      <w:pPr>
        <w:ind w:left="1476" w:hanging="360"/>
      </w:pPr>
    </w:lvl>
    <w:lvl w:ilvl="2">
      <w:start w:val="1"/>
      <w:numFmt w:val="lowerRoman"/>
      <w:lvlText w:val="%3."/>
      <w:lvlJc w:val="right"/>
      <w:pPr>
        <w:ind w:left="2196" w:hanging="180"/>
      </w:pPr>
    </w:lvl>
    <w:lvl w:ilvl="3">
      <w:start w:val="1"/>
      <w:numFmt w:val="decimal"/>
      <w:lvlText w:val="%4."/>
      <w:lvlJc w:val="left"/>
      <w:pPr>
        <w:ind w:left="2916" w:hanging="360"/>
      </w:pPr>
    </w:lvl>
    <w:lvl w:ilvl="4">
      <w:start w:val="1"/>
      <w:numFmt w:val="lowerLetter"/>
      <w:lvlText w:val="%5."/>
      <w:lvlJc w:val="left"/>
      <w:pPr>
        <w:ind w:left="3636" w:hanging="360"/>
      </w:pPr>
    </w:lvl>
    <w:lvl w:ilvl="5">
      <w:start w:val="1"/>
      <w:numFmt w:val="lowerRoman"/>
      <w:lvlText w:val="%6."/>
      <w:lvlJc w:val="right"/>
      <w:pPr>
        <w:ind w:left="4356" w:hanging="180"/>
      </w:pPr>
    </w:lvl>
    <w:lvl w:ilvl="6">
      <w:start w:val="1"/>
      <w:numFmt w:val="decimal"/>
      <w:lvlText w:val="%7."/>
      <w:lvlJc w:val="left"/>
      <w:pPr>
        <w:ind w:left="5076" w:hanging="360"/>
      </w:pPr>
    </w:lvl>
    <w:lvl w:ilvl="7">
      <w:start w:val="1"/>
      <w:numFmt w:val="lowerLetter"/>
      <w:lvlText w:val="%8."/>
      <w:lvlJc w:val="left"/>
      <w:pPr>
        <w:ind w:left="5796" w:hanging="360"/>
      </w:pPr>
    </w:lvl>
    <w:lvl w:ilvl="8">
      <w:start w:val="1"/>
      <w:numFmt w:val="lowerRoman"/>
      <w:lvlText w:val="%9."/>
      <w:lvlJc w:val="right"/>
      <w:pPr>
        <w:ind w:left="6516" w:hanging="180"/>
      </w:pPr>
    </w:lvl>
  </w:abstractNum>
  <w:abstractNum w:abstractNumId="1" w15:restartNumberingAfterBreak="0">
    <w:nsid w:val="1D1731AA"/>
    <w:multiLevelType w:val="multilevel"/>
    <w:tmpl w:val="F6D260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21F8B"/>
    <w:multiLevelType w:val="hybridMultilevel"/>
    <w:tmpl w:val="91AAC1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3DE1B0D"/>
    <w:multiLevelType w:val="multilevel"/>
    <w:tmpl w:val="D17E7AA0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4F30103"/>
    <w:multiLevelType w:val="hybridMultilevel"/>
    <w:tmpl w:val="FF9C9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758E8"/>
    <w:multiLevelType w:val="hybridMultilevel"/>
    <w:tmpl w:val="F5184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EE0357"/>
    <w:multiLevelType w:val="hybridMultilevel"/>
    <w:tmpl w:val="AA7AA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C0BF6"/>
    <w:multiLevelType w:val="multilevel"/>
    <w:tmpl w:val="379E0256"/>
    <w:lvl w:ilvl="0">
      <w:start w:val="1"/>
      <w:numFmt w:val="bullet"/>
      <w:lvlText w:val="●"/>
      <w:lvlJc w:val="left"/>
      <w:pPr>
        <w:ind w:left="1554" w:hanging="49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3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5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7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9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1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3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5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7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5593D02"/>
    <w:multiLevelType w:val="multilevel"/>
    <w:tmpl w:val="7A5C81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9BE4143"/>
    <w:multiLevelType w:val="multilevel"/>
    <w:tmpl w:val="CFB84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A62318"/>
    <w:multiLevelType w:val="multilevel"/>
    <w:tmpl w:val="14103042"/>
    <w:lvl w:ilvl="0">
      <w:start w:val="1"/>
      <w:numFmt w:val="bullet"/>
      <w:lvlText w:val="●"/>
      <w:lvlJc w:val="left"/>
      <w:pPr>
        <w:ind w:left="92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64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6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8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0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2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4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6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82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1B26CD"/>
    <w:multiLevelType w:val="multilevel"/>
    <w:tmpl w:val="96F84446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2" w15:restartNumberingAfterBreak="0">
    <w:nsid w:val="5A8E453A"/>
    <w:multiLevelType w:val="multilevel"/>
    <w:tmpl w:val="EBA83C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9EE23AC"/>
    <w:multiLevelType w:val="multilevel"/>
    <w:tmpl w:val="5CB2766C"/>
    <w:lvl w:ilvl="0">
      <w:start w:val="1"/>
      <w:numFmt w:val="bullet"/>
      <w:lvlText w:val="●"/>
      <w:lvlJc w:val="left"/>
      <w:pPr>
        <w:ind w:left="76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84" w:hanging="360"/>
      </w:pPr>
    </w:lvl>
    <w:lvl w:ilvl="2">
      <w:start w:val="1"/>
      <w:numFmt w:val="lowerRoman"/>
      <w:lvlText w:val="%3."/>
      <w:lvlJc w:val="right"/>
      <w:pPr>
        <w:ind w:left="2204" w:hanging="180"/>
      </w:pPr>
    </w:lvl>
    <w:lvl w:ilvl="3">
      <w:start w:val="1"/>
      <w:numFmt w:val="decimal"/>
      <w:lvlText w:val="%4."/>
      <w:lvlJc w:val="left"/>
      <w:pPr>
        <w:ind w:left="2924" w:hanging="360"/>
      </w:pPr>
    </w:lvl>
    <w:lvl w:ilvl="4">
      <w:start w:val="1"/>
      <w:numFmt w:val="lowerLetter"/>
      <w:lvlText w:val="%5."/>
      <w:lvlJc w:val="left"/>
      <w:pPr>
        <w:ind w:left="3644" w:hanging="360"/>
      </w:pPr>
    </w:lvl>
    <w:lvl w:ilvl="5">
      <w:start w:val="1"/>
      <w:numFmt w:val="lowerRoman"/>
      <w:lvlText w:val="%6."/>
      <w:lvlJc w:val="right"/>
      <w:pPr>
        <w:ind w:left="4364" w:hanging="180"/>
      </w:pPr>
    </w:lvl>
    <w:lvl w:ilvl="6">
      <w:start w:val="1"/>
      <w:numFmt w:val="decimal"/>
      <w:lvlText w:val="%7."/>
      <w:lvlJc w:val="left"/>
      <w:pPr>
        <w:ind w:left="5084" w:hanging="360"/>
      </w:pPr>
    </w:lvl>
    <w:lvl w:ilvl="7">
      <w:start w:val="1"/>
      <w:numFmt w:val="lowerLetter"/>
      <w:lvlText w:val="%8."/>
      <w:lvlJc w:val="left"/>
      <w:pPr>
        <w:ind w:left="5804" w:hanging="360"/>
      </w:pPr>
    </w:lvl>
    <w:lvl w:ilvl="8">
      <w:start w:val="1"/>
      <w:numFmt w:val="lowerRoman"/>
      <w:lvlText w:val="%9."/>
      <w:lvlJc w:val="right"/>
      <w:pPr>
        <w:ind w:left="6524" w:hanging="180"/>
      </w:pPr>
    </w:lvl>
  </w:abstractNum>
  <w:abstractNum w:abstractNumId="14" w15:restartNumberingAfterBreak="0">
    <w:nsid w:val="6E9103A1"/>
    <w:multiLevelType w:val="multilevel"/>
    <w:tmpl w:val="A9FEE7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8446FA"/>
    <w:multiLevelType w:val="hybridMultilevel"/>
    <w:tmpl w:val="52D4F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D585F"/>
    <w:multiLevelType w:val="multilevel"/>
    <w:tmpl w:val="F732E4A2"/>
    <w:lvl w:ilvl="0">
      <w:start w:val="1"/>
      <w:numFmt w:val="bullet"/>
      <w:lvlText w:val="●"/>
      <w:lvlJc w:val="left"/>
      <w:pPr>
        <w:ind w:left="3763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1B877F3"/>
    <w:multiLevelType w:val="multilevel"/>
    <w:tmpl w:val="DB4A339C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decimal"/>
      <w:lvlText w:val="%1.%2."/>
      <w:lvlJc w:val="left"/>
      <w:pPr>
        <w:ind w:left="1260" w:hanging="360"/>
      </w:pPr>
    </w:lvl>
    <w:lvl w:ilvl="2">
      <w:start w:val="1"/>
      <w:numFmt w:val="decimal"/>
      <w:lvlText w:val="%1.%2.%3."/>
      <w:lvlJc w:val="left"/>
      <w:pPr>
        <w:ind w:left="2070" w:hanging="720"/>
      </w:pPr>
    </w:lvl>
    <w:lvl w:ilvl="3">
      <w:start w:val="1"/>
      <w:numFmt w:val="decimal"/>
      <w:lvlText w:val="%1.%2.%3.%4."/>
      <w:lvlJc w:val="left"/>
      <w:pPr>
        <w:ind w:left="2520" w:hanging="720"/>
      </w:pPr>
    </w:lvl>
    <w:lvl w:ilvl="4">
      <w:start w:val="1"/>
      <w:numFmt w:val="decimal"/>
      <w:lvlText w:val="%1.%2.%3.%4.%5."/>
      <w:lvlJc w:val="left"/>
      <w:pPr>
        <w:ind w:left="3330" w:hanging="1080"/>
      </w:pPr>
    </w:lvl>
    <w:lvl w:ilvl="5">
      <w:start w:val="1"/>
      <w:numFmt w:val="decimal"/>
      <w:lvlText w:val="%1.%2.%3.%4.%5.%6."/>
      <w:lvlJc w:val="left"/>
      <w:pPr>
        <w:ind w:left="3780" w:hanging="1080"/>
      </w:pPr>
    </w:lvl>
    <w:lvl w:ilvl="6">
      <w:start w:val="1"/>
      <w:numFmt w:val="decimal"/>
      <w:lvlText w:val="%1.%2.%3.%4.%5.%6.%7."/>
      <w:lvlJc w:val="left"/>
      <w:pPr>
        <w:ind w:left="4230" w:hanging="1080"/>
      </w:pPr>
    </w:lvl>
    <w:lvl w:ilvl="7">
      <w:start w:val="1"/>
      <w:numFmt w:val="decimal"/>
      <w:lvlText w:val="%1.%2.%3.%4.%5.%6.%7.%8."/>
      <w:lvlJc w:val="left"/>
      <w:pPr>
        <w:ind w:left="5040" w:hanging="1440"/>
      </w:pPr>
    </w:lvl>
    <w:lvl w:ilvl="8">
      <w:start w:val="1"/>
      <w:numFmt w:val="decimal"/>
      <w:lvlText w:val="%1.%2.%3.%4.%5.%6.%7.%8.%9."/>
      <w:lvlJc w:val="left"/>
      <w:pPr>
        <w:ind w:left="5490" w:hanging="1440"/>
      </w:pPr>
    </w:lvl>
  </w:abstractNum>
  <w:abstractNum w:abstractNumId="18" w15:restartNumberingAfterBreak="0">
    <w:nsid w:val="750D36D5"/>
    <w:multiLevelType w:val="hybridMultilevel"/>
    <w:tmpl w:val="8ECA7E8E"/>
    <w:lvl w:ilvl="0" w:tplc="B9F6BF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B7418"/>
    <w:multiLevelType w:val="multilevel"/>
    <w:tmpl w:val="10CCCE08"/>
    <w:lvl w:ilvl="0">
      <w:numFmt w:val="bullet"/>
      <w:lvlText w:val="·"/>
      <w:lvlJc w:val="left"/>
      <w:pPr>
        <w:ind w:left="720" w:hanging="360"/>
      </w:pPr>
      <w:rPr>
        <w:rFonts w:ascii="Merriweather" w:eastAsia="Merriweather" w:hAnsi="Merriweather" w:cs="Merriweather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78E62FE"/>
    <w:multiLevelType w:val="hybridMultilevel"/>
    <w:tmpl w:val="F5A8D03A"/>
    <w:lvl w:ilvl="0" w:tplc="0409000F">
      <w:start w:val="1"/>
      <w:numFmt w:val="decimal"/>
      <w:lvlText w:val="%1."/>
      <w:lvlJc w:val="left"/>
      <w:pPr>
        <w:ind w:left="1073" w:hanging="360"/>
      </w:pPr>
    </w:lvl>
    <w:lvl w:ilvl="1" w:tplc="04090019" w:tentative="1">
      <w:start w:val="1"/>
      <w:numFmt w:val="lowerLetter"/>
      <w:lvlText w:val="%2."/>
      <w:lvlJc w:val="left"/>
      <w:pPr>
        <w:ind w:left="1793" w:hanging="360"/>
      </w:pPr>
    </w:lvl>
    <w:lvl w:ilvl="2" w:tplc="0409001B" w:tentative="1">
      <w:start w:val="1"/>
      <w:numFmt w:val="lowerRoman"/>
      <w:lvlText w:val="%3."/>
      <w:lvlJc w:val="right"/>
      <w:pPr>
        <w:ind w:left="2513" w:hanging="180"/>
      </w:pPr>
    </w:lvl>
    <w:lvl w:ilvl="3" w:tplc="0409000F" w:tentative="1">
      <w:start w:val="1"/>
      <w:numFmt w:val="decimal"/>
      <w:lvlText w:val="%4."/>
      <w:lvlJc w:val="left"/>
      <w:pPr>
        <w:ind w:left="3233" w:hanging="360"/>
      </w:pPr>
    </w:lvl>
    <w:lvl w:ilvl="4" w:tplc="04090019" w:tentative="1">
      <w:start w:val="1"/>
      <w:numFmt w:val="lowerLetter"/>
      <w:lvlText w:val="%5."/>
      <w:lvlJc w:val="left"/>
      <w:pPr>
        <w:ind w:left="3953" w:hanging="360"/>
      </w:pPr>
    </w:lvl>
    <w:lvl w:ilvl="5" w:tplc="0409001B" w:tentative="1">
      <w:start w:val="1"/>
      <w:numFmt w:val="lowerRoman"/>
      <w:lvlText w:val="%6."/>
      <w:lvlJc w:val="right"/>
      <w:pPr>
        <w:ind w:left="4673" w:hanging="180"/>
      </w:pPr>
    </w:lvl>
    <w:lvl w:ilvl="6" w:tplc="0409000F" w:tentative="1">
      <w:start w:val="1"/>
      <w:numFmt w:val="decimal"/>
      <w:lvlText w:val="%7."/>
      <w:lvlJc w:val="left"/>
      <w:pPr>
        <w:ind w:left="5393" w:hanging="360"/>
      </w:pPr>
    </w:lvl>
    <w:lvl w:ilvl="7" w:tplc="04090019" w:tentative="1">
      <w:start w:val="1"/>
      <w:numFmt w:val="lowerLetter"/>
      <w:lvlText w:val="%8."/>
      <w:lvlJc w:val="left"/>
      <w:pPr>
        <w:ind w:left="6113" w:hanging="360"/>
      </w:pPr>
    </w:lvl>
    <w:lvl w:ilvl="8" w:tplc="0409001B" w:tentative="1">
      <w:start w:val="1"/>
      <w:numFmt w:val="lowerRoman"/>
      <w:lvlText w:val="%9."/>
      <w:lvlJc w:val="right"/>
      <w:pPr>
        <w:ind w:left="6833" w:hanging="180"/>
      </w:pPr>
    </w:lvl>
  </w:abstractNum>
  <w:abstractNum w:abstractNumId="21" w15:restartNumberingAfterBreak="0">
    <w:nsid w:val="7D713048"/>
    <w:multiLevelType w:val="multilevel"/>
    <w:tmpl w:val="D2327F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1"/>
  </w:num>
  <w:num w:numId="2">
    <w:abstractNumId w:val="13"/>
  </w:num>
  <w:num w:numId="3">
    <w:abstractNumId w:val="11"/>
  </w:num>
  <w:num w:numId="4">
    <w:abstractNumId w:val="10"/>
  </w:num>
  <w:num w:numId="5">
    <w:abstractNumId w:val="17"/>
  </w:num>
  <w:num w:numId="6">
    <w:abstractNumId w:val="1"/>
  </w:num>
  <w:num w:numId="7">
    <w:abstractNumId w:val="9"/>
  </w:num>
  <w:num w:numId="8">
    <w:abstractNumId w:val="19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16"/>
  </w:num>
  <w:num w:numId="14">
    <w:abstractNumId w:val="14"/>
  </w:num>
  <w:num w:numId="15">
    <w:abstractNumId w:val="0"/>
  </w:num>
  <w:num w:numId="16">
    <w:abstractNumId w:val="20"/>
  </w:num>
  <w:num w:numId="17">
    <w:abstractNumId w:val="6"/>
  </w:num>
  <w:num w:numId="18">
    <w:abstractNumId w:val="4"/>
  </w:num>
  <w:num w:numId="19">
    <w:abstractNumId w:val="5"/>
  </w:num>
  <w:num w:numId="20">
    <w:abstractNumId w:val="15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091"/>
    <w:rsid w:val="001377A6"/>
    <w:rsid w:val="00220260"/>
    <w:rsid w:val="002D254C"/>
    <w:rsid w:val="003061DB"/>
    <w:rsid w:val="00323895"/>
    <w:rsid w:val="00386726"/>
    <w:rsid w:val="003F1008"/>
    <w:rsid w:val="006C5738"/>
    <w:rsid w:val="007400F7"/>
    <w:rsid w:val="008302BD"/>
    <w:rsid w:val="00846091"/>
    <w:rsid w:val="008B13BE"/>
    <w:rsid w:val="00930EBC"/>
    <w:rsid w:val="009A7079"/>
    <w:rsid w:val="009E35AD"/>
    <w:rsid w:val="00A15B39"/>
    <w:rsid w:val="00B503CE"/>
    <w:rsid w:val="00C104DA"/>
    <w:rsid w:val="00C87BB7"/>
    <w:rsid w:val="00D22650"/>
    <w:rsid w:val="00EA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345F0"/>
  <w15:docId w15:val="{9C9A64B6-D5FD-43B6-BE8F-DB64EBAC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8D6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qFormat/>
    <w:rsid w:val="00E13665"/>
    <w:pPr>
      <w:ind w:left="720"/>
    </w:pPr>
    <w:rPr>
      <w:rFonts w:eastAsia="Times New Roman" w:cs="Times New Roman"/>
      <w:lang w:val="ru-RU"/>
    </w:rPr>
  </w:style>
  <w:style w:type="character" w:styleId="BookTitle">
    <w:name w:val="Book Title"/>
    <w:basedOn w:val="DefaultParagraphFont"/>
    <w:uiPriority w:val="99"/>
    <w:qFormat/>
    <w:rsid w:val="00E13665"/>
    <w:rPr>
      <w:b/>
      <w:bCs/>
      <w:smallCaps/>
      <w:spacing w:val="5"/>
    </w:rPr>
  </w:style>
  <w:style w:type="paragraph" w:customStyle="1" w:styleId="abzacixml">
    <w:name w:val="abzaci_xml"/>
    <w:basedOn w:val="PlainText"/>
    <w:uiPriority w:val="99"/>
    <w:rsid w:val="00741173"/>
    <w:pPr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117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1173"/>
    <w:rPr>
      <w:rFonts w:ascii="Consolas" w:hAnsi="Consolas" w:cs="Consolas"/>
      <w:sz w:val="21"/>
      <w:szCs w:val="21"/>
    </w:rPr>
  </w:style>
  <w:style w:type="character" w:styleId="Strong">
    <w:name w:val="Strong"/>
    <w:uiPriority w:val="22"/>
    <w:qFormat/>
    <w:rsid w:val="003C30A3"/>
    <w:rPr>
      <w:b/>
      <w:bCs/>
    </w:rPr>
  </w:style>
  <w:style w:type="character" w:styleId="Hyperlink">
    <w:name w:val="Hyperlink"/>
    <w:basedOn w:val="DefaultParagraphFont"/>
    <w:uiPriority w:val="99"/>
    <w:unhideWhenUsed/>
    <w:rsid w:val="00A67782"/>
    <w:rPr>
      <w:color w:val="0000FF" w:themeColor="hyperlink"/>
      <w:u w:val="single"/>
    </w:rPr>
  </w:style>
  <w:style w:type="character" w:customStyle="1" w:styleId="hps">
    <w:name w:val="hps"/>
    <w:basedOn w:val="DefaultParagraphFont"/>
    <w:rsid w:val="00A67782"/>
  </w:style>
  <w:style w:type="character" w:styleId="Emphasis">
    <w:name w:val="Emphasis"/>
    <w:basedOn w:val="DefaultParagraphFont"/>
    <w:uiPriority w:val="20"/>
    <w:qFormat/>
    <w:rsid w:val="00A67782"/>
    <w:rPr>
      <w:i/>
      <w:i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14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1463"/>
  </w:style>
  <w:style w:type="table" w:styleId="TableGrid">
    <w:name w:val="Table Grid"/>
    <w:basedOn w:val="TableNormal"/>
    <w:uiPriority w:val="39"/>
    <w:rsid w:val="00253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0D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D9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201"/>
  </w:style>
  <w:style w:type="paragraph" w:styleId="Footer">
    <w:name w:val="footer"/>
    <w:basedOn w:val="Normal"/>
    <w:link w:val="FooterChar"/>
    <w:uiPriority w:val="99"/>
    <w:unhideWhenUsed/>
    <w:rsid w:val="005F5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201"/>
  </w:style>
  <w:style w:type="paragraph" w:styleId="NormalWeb">
    <w:name w:val="Normal (Web)"/>
    <w:basedOn w:val="Normal"/>
    <w:uiPriority w:val="99"/>
    <w:rsid w:val="0032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CB1C97"/>
    <w:pPr>
      <w:spacing w:after="0" w:line="240" w:lineRule="auto"/>
    </w:pPr>
  </w:style>
  <w:style w:type="character" w:customStyle="1" w:styleId="ListParagraphChar">
    <w:name w:val="List Paragraph Char"/>
    <w:link w:val="ListParagraph"/>
    <w:qFormat/>
    <w:locked/>
    <w:rsid w:val="00E31B93"/>
    <w:rPr>
      <w:rFonts w:ascii="Calibri" w:eastAsia="Times New Roman" w:hAnsi="Calibri" w:cs="Times New Roman"/>
      <w:lang w:val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305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5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5D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5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5D20"/>
    <w:rPr>
      <w:b/>
      <w:bCs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J+YSG+EPbIP9NyU31noPZitG07w==">AMUW2mV8egT+l78TKwq7UnccStzien2RUSsBEI4CwbLwNQqrUIT8bPbHCYMEh9+hFT7uNQhZeZN2N6r7P+1JT2PNfrDMwlrnx2X6FeQjJfjUMMDH/W431N5YjDAJBsHh4LeDp0Udi/9+v9zRSx1JK/IQBnvrmtAU91PQU1JZzMj6qskrJgdfREwCOR/YSTlOpzyIWLjO0cppaTTkOICSBH+L4ZSzg/1l7wlYv49/WdrhExT52s1iJHg=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</dc:creator>
  <cp:lastModifiedBy>RIMA KIRIAKIDI</cp:lastModifiedBy>
  <cp:revision>41</cp:revision>
  <dcterms:created xsi:type="dcterms:W3CDTF">2014-08-21T22:12:00Z</dcterms:created>
  <dcterms:modified xsi:type="dcterms:W3CDTF">2024-08-27T10:08:00Z</dcterms:modified>
</cp:coreProperties>
</file>